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0"/>
        <w:gridCol w:w="200"/>
        <w:gridCol w:w="1800"/>
        <w:gridCol w:w="4052"/>
        <w:gridCol w:w="1800"/>
        <w:gridCol w:w="2000"/>
        <w:gridCol w:w="1052"/>
        <w:gridCol w:w="1500"/>
        <w:gridCol w:w="1500"/>
      </w:tblGrid>
      <w:tr w:rsidR="00CB6756"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0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«СОГЛАСОВАНО»</w:t>
            </w:r>
          </w:p>
        </w:tc>
        <w:tc>
          <w:tcPr>
            <w:tcW w:w="785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0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«УТВЕРЖДАЮ»</w:t>
            </w:r>
          </w:p>
        </w:tc>
      </w:tr>
      <w:tr w:rsidR="00CB6756">
        <w:trPr>
          <w:cantSplit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Смета на сумму:</w:t>
            </w:r>
          </w:p>
        </w:tc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132 178</w:t>
            </w:r>
          </w:p>
        </w:tc>
        <w:tc>
          <w:tcPr>
            <w:tcW w:w="4052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руб.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Смета на сумму: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132 178</w:t>
            </w:r>
          </w:p>
        </w:tc>
        <w:tc>
          <w:tcPr>
            <w:tcW w:w="40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руб.</w:t>
            </w:r>
          </w:p>
        </w:tc>
      </w:tr>
      <w:tr w:rsidR="00D0184C"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0184C" w:rsidRDefault="00D0184C" w:rsidP="008F2AB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          Директор МКУ «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КР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МКД»</w:t>
            </w:r>
          </w:p>
        </w:tc>
        <w:tc>
          <w:tcPr>
            <w:tcW w:w="785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0184C" w:rsidRDefault="00D0184C" w:rsidP="008F2AB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             Директор ООО «ЖЭУ-29»</w:t>
            </w:r>
          </w:p>
        </w:tc>
      </w:tr>
      <w:tr w:rsidR="00D0184C"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0184C" w:rsidRDefault="00D0184C" w:rsidP="008F2AB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           </w:t>
            </w:r>
          </w:p>
        </w:tc>
        <w:tc>
          <w:tcPr>
            <w:tcW w:w="785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0184C" w:rsidRDefault="00D0184C" w:rsidP="008F2AB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184C"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0184C" w:rsidRDefault="00D0184C" w:rsidP="008F2AB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________________ /С. Б. Русович/</w:t>
            </w:r>
          </w:p>
        </w:tc>
        <w:tc>
          <w:tcPr>
            <w:tcW w:w="785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0184C" w:rsidRDefault="00D0184C" w:rsidP="008F2AB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________________ /В. В. Черноиванов/</w:t>
            </w:r>
          </w:p>
        </w:tc>
      </w:tr>
      <w:tr w:rsidR="00D0184C"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0184C" w:rsidRDefault="00D0184C" w:rsidP="008F2AB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85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0184C" w:rsidRDefault="00D0184C" w:rsidP="008F2AB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184C"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0184C" w:rsidRDefault="00D0184C" w:rsidP="008F2AB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«______»____________________ 2020 г.</w:t>
            </w:r>
          </w:p>
        </w:tc>
        <w:tc>
          <w:tcPr>
            <w:tcW w:w="785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0184C" w:rsidRDefault="00D0184C" w:rsidP="008F2AB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«______»____________________ 2020 г.</w:t>
            </w:r>
          </w:p>
        </w:tc>
      </w:tr>
      <w:tr w:rsidR="00D0184C">
        <w:trPr>
          <w:gridAfter w:val="5"/>
          <w:wAfter w:w="7852" w:type="dxa"/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0184C" w:rsidRDefault="00D0184C" w:rsidP="008F2AB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184C"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D0184C" w:rsidRDefault="00D0184C" w:rsidP="008F2AB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184C"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D0184C" w:rsidRDefault="00D0184C" w:rsidP="008F2AB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184C"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D0184C" w:rsidRDefault="00D0184C" w:rsidP="008F2AB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0184C">
        <w:trPr>
          <w:cantSplit/>
        </w:trPr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0184C" w:rsidRDefault="00D0184C" w:rsidP="008F2AB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Объект:</w:t>
            </w:r>
          </w:p>
        </w:tc>
        <w:tc>
          <w:tcPr>
            <w:tcW w:w="1370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0184C" w:rsidRDefault="00D0184C" w:rsidP="008F2AB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Капитальный ремонт фасада,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пристенного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дренажа многоквартирного дома № 36-40 по ул. Грига, г. Калининград</w:t>
            </w:r>
          </w:p>
        </w:tc>
      </w:tr>
      <w:tr w:rsidR="00CB6756"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 w:rsidP="00D0184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ЛОКАЛЬНАЯ СМЕТА № </w:t>
            </w:r>
            <w:r w:rsidR="00D0184C">
              <w:rPr>
                <w:rFonts w:ascii="Verdana" w:hAnsi="Verdana" w:cs="Verdana"/>
                <w:b/>
                <w:bCs/>
                <w:sz w:val="16"/>
                <w:szCs w:val="16"/>
              </w:rPr>
              <w:t>3</w:t>
            </w:r>
          </w:p>
        </w:tc>
      </w:tr>
      <w:tr w:rsidR="00CB6756"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(Локальный сметный расчет)</w:t>
            </w:r>
          </w:p>
        </w:tc>
      </w:tr>
      <w:tr w:rsidR="00CB6756"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CB6756" w:rsidRPr="0018322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b/>
                <w:sz w:val="16"/>
                <w:szCs w:val="16"/>
              </w:rPr>
            </w:pPr>
            <w:bookmarkStart w:id="0" w:name="_GoBack"/>
            <w:r w:rsidRPr="00183226">
              <w:rPr>
                <w:rFonts w:ascii="Verdana" w:hAnsi="Verdana" w:cs="Verdana"/>
                <w:b/>
                <w:sz w:val="16"/>
                <w:szCs w:val="16"/>
              </w:rPr>
              <w:t>на капитальный ремонт приямков подвальных окон МКД № 36-40 по ул. Грига в г. Калининграде</w:t>
            </w:r>
            <w:bookmarkEnd w:id="0"/>
          </w:p>
        </w:tc>
      </w:tr>
      <w:tr w:rsidR="00CB6756">
        <w:trPr>
          <w:cantSplit/>
        </w:trPr>
        <w:tc>
          <w:tcPr>
            <w:tcW w:w="1270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Сметная стоимость: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132.178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</w:tr>
      <w:tr w:rsidR="00CB6756">
        <w:trPr>
          <w:cantSplit/>
        </w:trPr>
        <w:tc>
          <w:tcPr>
            <w:tcW w:w="1270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H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ормативная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трудоемкость: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0.102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тыс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.ч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ел.ч</w:t>
            </w:r>
            <w:proofErr w:type="spellEnd"/>
          </w:p>
        </w:tc>
      </w:tr>
      <w:tr w:rsidR="00CB6756">
        <w:trPr>
          <w:cantSplit/>
        </w:trPr>
        <w:tc>
          <w:tcPr>
            <w:tcW w:w="1270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Сметная заработная плата: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20.464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</w:tr>
      <w:tr w:rsidR="00CB6756"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Составлена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в текущих ценах на 2019-IV квартал по НБ: "ГЭСН-2017 в редакции приказа Минстроя России от 18.07.2019 № 409/</w:t>
            </w:r>
            <w:proofErr w:type="spellStart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пр</w:t>
            </w:r>
            <w:proofErr w:type="spellEnd"/>
            <w:proofErr w:type="gramEnd"/>
            <w:r>
              <w:rPr>
                <w:rFonts w:ascii="Verdana" w:hAnsi="Verdana" w:cs="Verdana"/>
                <w:sz w:val="16"/>
                <w:szCs w:val="16"/>
              </w:rPr>
              <w:t>".</w:t>
            </w:r>
          </w:p>
        </w:tc>
      </w:tr>
      <w:tr w:rsidR="00CB6756"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Территориальный каталог текущих цен Калининградской области за IV квартал 2019 г. Цены в номенклатуре КСР</w:t>
            </w:r>
          </w:p>
        </w:tc>
      </w:tr>
    </w:tbl>
    <w:p w:rsidR="00CB6756" w:rsidRDefault="00CB6756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"/>
          <w:szCs w:val="2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0"/>
        <w:gridCol w:w="1587"/>
        <w:gridCol w:w="7600"/>
        <w:gridCol w:w="963"/>
        <w:gridCol w:w="1020"/>
        <w:gridCol w:w="1020"/>
        <w:gridCol w:w="1417"/>
        <w:gridCol w:w="1417"/>
      </w:tblGrid>
      <w:tr w:rsidR="00CB6756">
        <w:trPr>
          <w:cantSplit/>
        </w:trPr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№ поз.</w:t>
            </w:r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Шифр, номер норматива, код ресурса</w:t>
            </w:r>
          </w:p>
        </w:tc>
        <w:tc>
          <w:tcPr>
            <w:tcW w:w="7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Наименование работ и затрат, характеристика оборудования, масса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Единица измерения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Количество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Сметная стоимость в текущих ценах</w:t>
            </w:r>
          </w:p>
        </w:tc>
      </w:tr>
      <w:tr w:rsidR="00CB6756">
        <w:trPr>
          <w:cantSplit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Кол-во </w:t>
            </w:r>
            <w:proofErr w:type="spellStart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механиза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>-торов</w:t>
            </w:r>
            <w:proofErr w:type="gram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на единицу измерения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 проектным данным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на единицу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общая</w:t>
            </w:r>
          </w:p>
        </w:tc>
      </w:tr>
    </w:tbl>
    <w:p w:rsidR="00CB6756" w:rsidRDefault="00CB67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Verdana"/>
          <w:sz w:val="2"/>
          <w:szCs w:val="2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0"/>
        <w:gridCol w:w="1587"/>
        <w:gridCol w:w="7600"/>
        <w:gridCol w:w="963"/>
        <w:gridCol w:w="1020"/>
        <w:gridCol w:w="1020"/>
        <w:gridCol w:w="1417"/>
        <w:gridCol w:w="1417"/>
      </w:tblGrid>
      <w:tr w:rsidR="00CB6756">
        <w:trPr>
          <w:cantSplit/>
          <w:tblHeader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</w:tr>
      <w:tr w:rsidR="00CB6756">
        <w:trPr>
          <w:cantSplit/>
        </w:trPr>
        <w:tc>
          <w:tcPr>
            <w:tcW w:w="1570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ПРИЯМКИ ПОДВАЛЬНЫХ ОКОН (10 ШТ.)</w:t>
            </w:r>
          </w:p>
        </w:tc>
      </w:tr>
      <w:tr w:rsidR="00CB6756">
        <w:trPr>
          <w:cantSplit/>
        </w:trPr>
        <w:tc>
          <w:tcPr>
            <w:tcW w:w="1570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01-02-057-02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Разработка грунта вручную в траншеях глубиной до 2 м без креплений с откосами, группа грунтов: 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0.1672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28 137.34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4 705</w:t>
            </w: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1.1*1.9*0.8*10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1-100-20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2,0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25.7488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182.710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4 705</w:t>
            </w: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72%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3 388</w:t>
            </w: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=(80*0.9)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1 788</w:t>
            </w: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=(45*0.85)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9 881</w:t>
            </w:r>
          </w:p>
        </w:tc>
      </w:tr>
      <w:tr w:rsidR="00CB6756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01-02-060-01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Погрузка вручную неуплотненного грунта из штабелей и отвалов в транспортные средства, группа грунтов: 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0.1672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9 398.17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1 571</w:t>
            </w: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1-100-15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1,5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53.56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8.955232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175.470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1 571</w:t>
            </w: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72%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1 131</w:t>
            </w: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=(80*0.9)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597</w:t>
            </w: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=(45*0.85)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3 299</w:t>
            </w:r>
          </w:p>
        </w:tc>
      </w:tr>
      <w:tr w:rsidR="00CB6756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03-21-01-040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Перевозка грузов I класса автомобилями-самосвалами грузоподъемностью 10 т работающих вне карьера на расстояние до 40 км (грунт)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т груза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26.752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302.54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8 094</w:t>
            </w: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16.72*1.6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B6756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08-01-002-01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Устройство основания под фундаменты: песчаного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641.70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642</w:t>
            </w: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0.1*10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0.29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258.441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75</w:t>
            </w: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1-100-25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2,5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191.300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440</w:t>
            </w:r>
          </w:p>
        </w:tc>
      </w:tr>
      <w:tr w:rsidR="00CB6756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91.06.05-057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Погрузчики одноковшовые универсальные фронтальные пневмоколесные, грузоподъемность 3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0.08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936.99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75</w:t>
            </w:r>
          </w:p>
        </w:tc>
      </w:tr>
      <w:tr w:rsidR="00CB6756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23</w:t>
            </w: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4. 4.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91.08.09-023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Трамбовки пневматические при работе от: передвижных компрессорных станций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</w:tr>
      <w:tr w:rsidR="00CB6756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4. 5.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91.18.01-007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Компрессоры передвижные с двигателем внутреннего сгорания, давлением до 686 кПа (7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ат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>), производительность до 5 м3/мин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0.21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582.64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122</w:t>
            </w:r>
          </w:p>
        </w:tc>
      </w:tr>
      <w:tr w:rsidR="00CB6756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248.22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52</w:t>
            </w: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01.7.03.01-0001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Вода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567</w:t>
            </w: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=(122*0.9)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350</w:t>
            </w: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=(80*0.85)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1 559</w:t>
            </w:r>
          </w:p>
        </w:tc>
      </w:tr>
      <w:tr w:rsidR="00CB6756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02.3.01.02-0015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Песок природный для строительных: работ средний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1.2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510.71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613</w:t>
            </w:r>
          </w:p>
        </w:tc>
      </w:tr>
      <w:tr w:rsidR="00CB6756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08-01-002-02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Устройство основания под фундаменты: щебеночного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808.01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808</w:t>
            </w: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0.1*10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6. 1.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0.54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253.709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137</w:t>
            </w: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1-100-25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2,5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191.300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459</w:t>
            </w:r>
          </w:p>
        </w:tc>
      </w:tr>
      <w:tr w:rsidR="00CB6756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91.06.05-057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Погрузчики одноковшовые универсальные фронтальные пневмоколесные, грузоподъемность 3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0.08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936.99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75</w:t>
            </w:r>
          </w:p>
        </w:tc>
      </w:tr>
      <w:tr w:rsidR="00CB6756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23</w:t>
            </w: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6. 4.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91.08.09-023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Трамбовки пневматические при работе от: передвижных компрессорных станций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0.92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</w:tr>
      <w:tr w:rsidR="00CB6756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6. 5.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91.18.01-007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Компрессоры передвижные с двигателем внутреннего сгорания, давлением до 686 кПа (7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ат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>), производительность до 5 м3/мин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0.46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582.64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268</w:t>
            </w:r>
          </w:p>
        </w:tc>
      </w:tr>
      <w:tr w:rsidR="00CB6756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248.22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114</w:t>
            </w: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01.7.03.01-0001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Вода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656</w:t>
            </w: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=(122*0.9)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405</w:t>
            </w: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=(80*0.85)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1 869</w:t>
            </w:r>
          </w:p>
        </w:tc>
      </w:tr>
      <w:tr w:rsidR="00CB6756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02.2.05.04-0047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Щебень из гравия для строительных работ, марка 600, фракция 20-40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1.3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1 422.71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1 850</w:t>
            </w:r>
          </w:p>
        </w:tc>
      </w:tr>
      <w:tr w:rsidR="00CB6756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11-01-002-09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Устройство подстилающих слоев: бетонных (пол приямка)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0.54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996.23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538</w:t>
            </w: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0.9*0.6*0.1*10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1-100-28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2,8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1.9764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196.350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388</w:t>
            </w: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91.07.04-002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Вибратор поверхностный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0.2592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8. 3.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01.2.03.03-0044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Мастика битумно-латексная кровельная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0.00108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132 057.52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143</w:t>
            </w: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8. 4.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01.7.03.01-0001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Вода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0.189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11.1.03.05-0066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Доски необрезные хвойных пород длиной: 2-3,75 м, все ширины, толщиной 32-40 мм, IV сорта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0.00054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4 650.20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111%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431</w:t>
            </w: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=(123*0.9)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248</w:t>
            </w: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1 217</w:t>
            </w:r>
          </w:p>
        </w:tc>
      </w:tr>
      <w:tr w:rsidR="00CB6756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04.1.02.05-0006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Бетон тяжелый, класс: В15 (М200)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0.5508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3 439.30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1 894</w:t>
            </w:r>
          </w:p>
        </w:tc>
      </w:tr>
      <w:tr w:rsidR="00CB6756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06-01-024-03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Устройство стен подвалов и подпорных 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стен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железобетонных высотой: до 3 м, толщиной до 300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0.0186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340 349.60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6 331</w:t>
            </w: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(0.24*10)-(0.9*0.6*0.1*10)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41.58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0.773388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328.556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254</w:t>
            </w: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1051.83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19.564038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204.940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4 009</w:t>
            </w:r>
          </w:p>
        </w:tc>
      </w:tr>
      <w:tr w:rsidR="00CB6756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91.05.01-017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Краны башенные, грузоподъемность 8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34.99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0.650814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1 197.38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779</w:t>
            </w:r>
          </w:p>
        </w:tc>
      </w:tr>
      <w:tr w:rsidR="00CB6756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217</w:t>
            </w:r>
          </w:p>
        </w:tc>
      </w:tr>
      <w:tr w:rsidR="00CB6756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91.05.05-014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Краны на автомобильном ходу, грузоподъемность 10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2.59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0.048174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1 015.08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49</w:t>
            </w:r>
          </w:p>
        </w:tc>
      </w:tr>
      <w:tr w:rsidR="00CB6756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16</w:t>
            </w:r>
          </w:p>
        </w:tc>
      </w:tr>
      <w:tr w:rsidR="00CB6756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10. 5.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91.06.05-011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Погрузчик, грузоподъемность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0.27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0.005022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1 049.87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</w:t>
            </w:r>
          </w:p>
        </w:tc>
      </w:tr>
      <w:tr w:rsidR="00CB6756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248.22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</w:t>
            </w: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91.07.04-001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Вибратор глубинный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53.55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0.99603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</w:t>
            </w:r>
          </w:p>
        </w:tc>
      </w:tr>
      <w:tr w:rsidR="00CB6756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10. 7.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3.73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0.069378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86</w:t>
            </w:r>
          </w:p>
        </w:tc>
      </w:tr>
      <w:tr w:rsidR="00CB6756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20</w:t>
            </w: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10. 8.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91.17.04-233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Установки для сварки: ручной дуговой (постоянного тока)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83.3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1.54938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50.32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78</w:t>
            </w: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10. 9.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01.7.03.01-0001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Вода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0.0041478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10. 10.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01.7.11.07-0032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Электроды диаметром: 4 мм Э42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0.00186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66 999.24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125</w:t>
            </w: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10. 11.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01.7.15.03-0041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Болты с гайками и шайбами строительные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0.002232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105 573.43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236</w:t>
            </w: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10. 12.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01.7.15.06-0111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Гвозди строительные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0.0015996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62 693.71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</w:t>
            </w: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10. 13.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03.1.02.03-0011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Известь строительная: негашеная комовая, сорт I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0.0013764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13 781.45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</w:t>
            </w: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10. 14.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11.1.03.01-0079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Бруски обрезные хвойных пород длиной: 4-6,5 м, шириной 75-150 мм, толщиной 40-75 мм, III сорта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0.003534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7 386.47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</w:t>
            </w: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10. 15.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11.1.03.06-0095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Доски обрезные хвойных пород длиной: 4-6,5 м, шириной 75-150 мм, толщиной 44 мм и более, III сорта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0.04092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6 791.42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278</w:t>
            </w: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10. 16.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11.2.13.04-0011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Щиты: из досок толщиной 25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1.9158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274.76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526</w:t>
            </w: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4 050</w:t>
            </w: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=(105*0.9)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2 345</w:t>
            </w: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=(65*0.85)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12 726</w:t>
            </w:r>
          </w:p>
        </w:tc>
      </w:tr>
      <w:tr w:rsidR="00CB6756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08.4.02.01-0021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Арматурные сетки сварные (ф8-100х100) на стены и пол приямка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0.1817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62 086.71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11 281</w:t>
            </w: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(46*0.395*10)/1000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B6756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04.1.02.05-0006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Бетон тяжелый, класс: В15 (М200)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1.8879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3 439.30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6 493</w:t>
            </w:r>
          </w:p>
        </w:tc>
      </w:tr>
      <w:tr w:rsidR="00CB6756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08-01-003-05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Гидроизоляция стен, фундаментов: боковая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оклеечная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по выровненной поверхности бутовой кладки, кирпичу и бетону в 2 слоя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28 588.74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8 577</w:t>
            </w: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3*10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Н3= 1.2, Н</w:t>
            </w:r>
            <w:proofErr w:type="gramStart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= 1.2, Н5= 1.2</w:t>
            </w: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13. 1.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0.198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56</w:t>
            </w: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1-100-39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56.16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16.848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222.960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3 756</w:t>
            </w: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13. 3.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91.08.04-021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Котлы битумные: передвижные 400 л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4.296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1.2888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129.27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167</w:t>
            </w:r>
          </w:p>
        </w:tc>
      </w:tr>
      <w:tr w:rsidR="00CB6756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0.66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0.198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245</w:t>
            </w:r>
          </w:p>
        </w:tc>
      </w:tr>
      <w:tr w:rsidR="00CB6756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56</w:t>
            </w: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01.2.01.02-0054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Битумы нефтяные строительные марки: БН-90/10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0.0048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26 136.36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125</w:t>
            </w: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01.2.03.03-0013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Мастика битумная кровельная горячая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29 363.17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3 876</w:t>
            </w: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13. 7.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01.3.01.03-0002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Керосин для технических целей марок КТ-1, КТ-2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56 548.59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407</w:t>
            </w: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4 193</w:t>
            </w: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=(122*0.9)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2 592</w:t>
            </w: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=(80*0.85)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15 362</w:t>
            </w:r>
          </w:p>
        </w:tc>
      </w:tr>
      <w:tr w:rsidR="00CB6756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12.1.02.01-0001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Гидроизол</w:t>
            </w:r>
            <w:proofErr w:type="spellEnd"/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81.51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5 624</w:t>
            </w:r>
          </w:p>
        </w:tc>
      </w:tr>
      <w:tr w:rsidR="00CB6756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ГЭСН 01-02-061-01 </w:t>
            </w:r>
          </w:p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(прим)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Засыпка вручную траншей, пазух котлованов и ям, песком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15 529.10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1 040</w:t>
            </w: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0.67*10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1-100-15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1,5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88.5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5.9295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175.470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1 040</w:t>
            </w: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72%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749</w:t>
            </w: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=(80*0.9)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395</w:t>
            </w: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=(45*0.85)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2 184</w:t>
            </w:r>
          </w:p>
        </w:tc>
      </w:tr>
      <w:tr w:rsidR="00CB6756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02.3.01.02-0015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Песок природный для строительных: работ средний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7.37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510.71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3 764</w:t>
            </w: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0.67*1.1*10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B6756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lastRenderedPageBreak/>
              <w:t>17.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ГЭСН 07-05-039-05 </w:t>
            </w:r>
          </w:p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(прим.)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Устройство деформационных швов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0.14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6 073.15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850</w:t>
            </w: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0.7*2*10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17. 1.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16</w:t>
            </w: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1.2334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200.400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247</w:t>
            </w: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17. 3.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91.06.09-011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Люлька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0.5544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75.00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42</w:t>
            </w:r>
          </w:p>
        </w:tc>
      </w:tr>
      <w:tr w:rsidR="00CB6756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69</w:t>
            </w:r>
          </w:p>
        </w:tc>
      </w:tr>
      <w:tr w:rsidR="00CB6756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16</w:t>
            </w: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12.2.05.06-0002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Плиты из пенопласта полистирольного ПСБС-40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0.1498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3 285.59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492</w:t>
            </w: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368</w:t>
            </w: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=(155*0.9)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224</w:t>
            </w: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=(100*0.85)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1 442</w:t>
            </w:r>
          </w:p>
        </w:tc>
      </w:tr>
      <w:tr w:rsidR="00CB6756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17-01-001-23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Установка трапов диаметром: 100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10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компл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2 543.23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2 543</w:t>
            </w: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18. 1.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0.29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301.877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88</w:t>
            </w: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1-100-40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4,0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8.77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225.660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1 979</w:t>
            </w:r>
          </w:p>
        </w:tc>
      </w:tr>
      <w:tr w:rsidR="00CB6756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91.06.06-048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371.90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</w:t>
            </w:r>
          </w:p>
        </w:tc>
      </w:tr>
      <w:tr w:rsidR="00CB6756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</w:t>
            </w:r>
          </w:p>
        </w:tc>
      </w:tr>
      <w:tr w:rsidR="00CB6756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0.19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235</w:t>
            </w:r>
          </w:p>
        </w:tc>
      </w:tr>
      <w:tr w:rsidR="00CB6756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54</w:t>
            </w: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01.7.07.29-0031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Каболка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145 416.48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174</w:t>
            </w: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03.2.02.08-0001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Цемент гипсоглиноземистый расширяющийся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36 675.79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117</w:t>
            </w: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2 377</w:t>
            </w: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=(128*0.9)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1 468</w:t>
            </w: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=(83*0.85)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6 388</w:t>
            </w:r>
          </w:p>
        </w:tc>
      </w:tr>
      <w:tr w:rsidR="00CB6756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19.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цена поставщик.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Трап с сухим затвором АНИ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пла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c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т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регулируемый решетка 150х150 мм нержавеющая слив 110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499.17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4 992</w:t>
            </w: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Поправки: М: =599/1.2</w:t>
            </w:r>
          </w:p>
        </w:tc>
      </w:tr>
      <w:tr w:rsidR="00CB6756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20.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16-04-004-02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Прокладка внутренних трубопроводов канализации из полипропиленовых труб диаметром: 110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13 233.24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1 323</w:t>
            </w: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1*10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20. 1.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295.740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14</w:t>
            </w: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1-100-38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55.83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5.583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220.270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1 230</w:t>
            </w:r>
          </w:p>
        </w:tc>
      </w:tr>
      <w:tr w:rsidR="00CB6756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91.05.01-017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Краны башенные, грузоподъемность 8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1 197.38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</w:t>
            </w:r>
          </w:p>
        </w:tc>
      </w:tr>
      <w:tr w:rsidR="00CB6756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</w:t>
            </w:r>
          </w:p>
        </w:tc>
      </w:tr>
      <w:tr w:rsidR="00CB6756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20. 4.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91.05.05-013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Краны на автомобильном ходу, грузоподъемность 6,3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0.18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812.30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</w:t>
            </w:r>
          </w:p>
        </w:tc>
      </w:tr>
      <w:tr w:rsidR="00CB6756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5</w:t>
            </w:r>
          </w:p>
        </w:tc>
      </w:tr>
      <w:tr w:rsidR="00CB6756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20. 5.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0.18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22</w:t>
            </w:r>
          </w:p>
        </w:tc>
      </w:tr>
      <w:tr w:rsidR="00CB6756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5</w:t>
            </w: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01.7.03.01-0001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Вода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0.786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0.0786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20. 7.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01.7.15.03-0014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Болты с гайками и шайбами для санитарно-технических работ диаметром: 16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0.00266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0.000266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161 859.44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</w:t>
            </w: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1 431</w:t>
            </w: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=(128*0.9)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883</w:t>
            </w: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=(83*0.85)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3 637</w:t>
            </w:r>
          </w:p>
        </w:tc>
      </w:tr>
      <w:tr w:rsidR="00CB6756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24.3.01.04-0025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Трубы из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непластифицированного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поливинилхлорида (НПВХ) для наружных систем канализации зданий, SN4, размером 110х3,2х1000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9.98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156.03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1 557</w:t>
            </w:r>
          </w:p>
        </w:tc>
      </w:tr>
      <w:tr w:rsidR="00CB6756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ИТОГО  ПО  СМЕТЕ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75 090</w:t>
            </w: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ОБЩЕСТРОИТЕЛЬНЫХ РАБОТ -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56 581</w:t>
            </w: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   МАТЕРИАЛОВ -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31 519</w:t>
            </w: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(%=72 - по стр. 1, 2, 15; %=110 - по стр. 4, 6, 13; %=111 - по стр. 8; %=95 - по стр. 10; %=140 - по стр. 17)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15 532</w:t>
            </w: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(%=38 - по стр. 1, 2, 15; %=68 - по стр. 4, 6, 13; %=64 - по стр. 8; %=55 - по стр. 10; %=85 - по стр. 17)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8 944</w:t>
            </w: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ОБЩЕСТРОИТЕЛЬНЫХ РАБОТ -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81 057</w:t>
            </w: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САНТЕХНИЧЕСКИХ РАБОТ -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10 415</w:t>
            </w: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(%=115 - по стр. 18, 20)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3 808</w:t>
            </w: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(%=71 - по стр. 18, 20)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2 351</w:t>
            </w: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САНТЕХНИЧЕСКИХ РАБОТ -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16 574</w:t>
            </w: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ПЕРЕВОЗКИ ГРУЗОВ -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8 094</w:t>
            </w: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ПЕРЕВОЗКИ ГРУЗОВ -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8 094</w:t>
            </w: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ВСЕГО  ПО  СМЕТЕ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105 725</w:t>
            </w: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Строительный контроль - 2.14%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2.14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2 263</w:t>
            </w: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Итого со строительным контролем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107 988</w:t>
            </w: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Непредвиденные расходы - 2%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2 160</w:t>
            </w: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Итого с непредвиденными расходами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110 148</w:t>
            </w: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НДС 20%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22 030</w:t>
            </w: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С НДС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132 178</w:t>
            </w: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19 340</w:t>
            </w:r>
          </w:p>
        </w:tc>
      </w:tr>
      <w:tr w:rsidR="00CB6756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11 295</w:t>
            </w:r>
          </w:p>
        </w:tc>
      </w:tr>
    </w:tbl>
    <w:p w:rsidR="00CB6756" w:rsidRDefault="00CB6756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6"/>
          <w:szCs w:val="16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00"/>
        <w:gridCol w:w="11804"/>
      </w:tblGrid>
      <w:tr w:rsidR="00CB6756"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Составил:</w:t>
            </w:r>
          </w:p>
        </w:tc>
        <w:tc>
          <w:tcPr>
            <w:tcW w:w="11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(согласно ПСД, разработанной ООО "СЗРСЦ)  вед. инженер СО МКУ "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КР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МКД":        </w:t>
            </w:r>
            <w:r w:rsidR="003E084B">
              <w:rPr>
                <w:rFonts w:ascii="Verdana" w:hAnsi="Verdana" w:cs="Verdana"/>
                <w:sz w:val="16"/>
                <w:szCs w:val="16"/>
              </w:rPr>
              <w:t xml:space="preserve">    </w:t>
            </w:r>
            <w:r>
              <w:rPr>
                <w:rFonts w:ascii="Verdana" w:hAnsi="Verdana" w:cs="Verdana"/>
                <w:sz w:val="16"/>
                <w:szCs w:val="16"/>
              </w:rPr>
              <w:t>Смородина Т</w:t>
            </w:r>
            <w:r w:rsidR="003E084B">
              <w:rPr>
                <w:rFonts w:ascii="Verdana" w:hAnsi="Verdana" w:cs="Verdana"/>
                <w:sz w:val="16"/>
                <w:szCs w:val="16"/>
              </w:rPr>
              <w:t>.С.</w:t>
            </w:r>
          </w:p>
        </w:tc>
      </w:tr>
      <w:tr w:rsidR="00CB6756"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804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(должность, подпись, Ф.И.О)</w:t>
            </w:r>
          </w:p>
        </w:tc>
      </w:tr>
      <w:tr w:rsidR="00CB6756"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804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B6756"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Проверил:</w:t>
            </w:r>
          </w:p>
        </w:tc>
        <w:tc>
          <w:tcPr>
            <w:tcW w:w="11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Зам. начальника СО МКУ "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КР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МКД":                Дубина Г.В.</w:t>
            </w:r>
          </w:p>
        </w:tc>
      </w:tr>
      <w:tr w:rsidR="00CB6756"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B675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804" w:type="dxa"/>
            <w:tcBorders>
              <w:top w:val="nil"/>
              <w:left w:val="nil"/>
              <w:bottom w:val="nil"/>
              <w:right w:val="nil"/>
            </w:tcBorders>
          </w:tcPr>
          <w:p w:rsidR="00CB6756" w:rsidRDefault="00CF183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(должность, подпись, Ф.И.О)</w:t>
            </w:r>
          </w:p>
        </w:tc>
      </w:tr>
    </w:tbl>
    <w:p w:rsidR="00CF1831" w:rsidRDefault="00CF1831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"/>
          <w:szCs w:val="2"/>
        </w:rPr>
      </w:pPr>
    </w:p>
    <w:sectPr w:rsidR="00CF1831">
      <w:headerReference w:type="default" r:id="rId7"/>
      <w:footerReference w:type="default" r:id="rId8"/>
      <w:pgSz w:w="16838" w:h="11906" w:orient="landscape"/>
      <w:pgMar w:top="1134" w:right="567" w:bottom="567" w:left="567" w:header="1134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13DA" w:rsidRDefault="003A13DA">
      <w:pPr>
        <w:spacing w:after="0" w:line="240" w:lineRule="auto"/>
      </w:pPr>
      <w:r>
        <w:separator/>
      </w:r>
    </w:p>
  </w:endnote>
  <w:endnote w:type="continuationSeparator" w:id="0">
    <w:p w:rsidR="003A13DA" w:rsidRDefault="003A1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6756" w:rsidRDefault="00CF1831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Verdana" w:hAnsi="Verdana" w:cs="Verdana"/>
        <w:sz w:val="20"/>
        <w:szCs w:val="20"/>
        <w:lang w:val="en-US"/>
      </w:rPr>
    </w:pPr>
    <w:r>
      <w:rPr>
        <w:rFonts w:ascii="Verdana" w:hAnsi="Verdana" w:cs="Verdana"/>
        <w:sz w:val="20"/>
        <w:szCs w:val="20"/>
        <w:lang w:val="en-US"/>
      </w:rPr>
      <w:fldChar w:fldCharType="begin"/>
    </w:r>
    <w:r>
      <w:rPr>
        <w:rFonts w:ascii="Verdana" w:hAnsi="Verdana" w:cs="Verdana"/>
        <w:sz w:val="20"/>
        <w:szCs w:val="20"/>
        <w:lang w:val="en-US"/>
      </w:rPr>
      <w:instrText>PAGE</w:instrText>
    </w:r>
    <w:r>
      <w:rPr>
        <w:rFonts w:ascii="Verdana" w:hAnsi="Verdana" w:cs="Verdana"/>
        <w:sz w:val="20"/>
        <w:szCs w:val="20"/>
        <w:lang w:val="en-US"/>
      </w:rPr>
      <w:fldChar w:fldCharType="separate"/>
    </w:r>
    <w:r w:rsidR="00183226">
      <w:rPr>
        <w:rFonts w:ascii="Verdana" w:hAnsi="Verdana" w:cs="Verdana"/>
        <w:noProof/>
        <w:sz w:val="20"/>
        <w:szCs w:val="20"/>
        <w:lang w:val="en-US"/>
      </w:rPr>
      <w:t>1</w:t>
    </w:r>
    <w:r>
      <w:rPr>
        <w:rFonts w:ascii="Verdana" w:hAnsi="Verdana" w:cs="Verdana"/>
        <w:sz w:val="20"/>
        <w:szCs w:val="20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13DA" w:rsidRDefault="003A13DA">
      <w:pPr>
        <w:spacing w:after="0" w:line="240" w:lineRule="auto"/>
      </w:pPr>
      <w:r>
        <w:separator/>
      </w:r>
    </w:p>
  </w:footnote>
  <w:footnote w:type="continuationSeparator" w:id="0">
    <w:p w:rsidR="003A13DA" w:rsidRDefault="003A1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000"/>
      <w:gridCol w:w="9704"/>
      <w:gridCol w:w="3000"/>
    </w:tblGrid>
    <w:tr w:rsidR="00CB6756">
      <w:trPr>
        <w:cantSplit/>
      </w:trPr>
      <w:tc>
        <w:tcPr>
          <w:tcW w:w="3000" w:type="dxa"/>
          <w:tcBorders>
            <w:top w:val="nil"/>
            <w:left w:val="nil"/>
            <w:bottom w:val="nil"/>
            <w:right w:val="nil"/>
          </w:tcBorders>
        </w:tcPr>
        <w:p w:rsidR="00CB6756" w:rsidRDefault="00CF1831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Verdana" w:hAnsi="Verdana" w:cs="Verdana"/>
              <w:sz w:val="16"/>
              <w:szCs w:val="16"/>
            </w:rPr>
          </w:pPr>
          <w:r>
            <w:rPr>
              <w:rFonts w:ascii="Verdana" w:hAnsi="Verdana" w:cs="Verdana"/>
              <w:sz w:val="16"/>
              <w:szCs w:val="16"/>
            </w:rPr>
            <w:t>&lt; 700 * 1 * 8 &gt;</w:t>
          </w:r>
        </w:p>
      </w:tc>
      <w:tc>
        <w:tcPr>
          <w:tcW w:w="9704" w:type="dxa"/>
          <w:tcBorders>
            <w:top w:val="nil"/>
            <w:left w:val="nil"/>
            <w:bottom w:val="nil"/>
            <w:right w:val="nil"/>
          </w:tcBorders>
        </w:tcPr>
        <w:p w:rsidR="00CB6756" w:rsidRDefault="00CF1831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Verdana" w:hAnsi="Verdana" w:cs="Verdana"/>
              <w:sz w:val="14"/>
              <w:szCs w:val="14"/>
            </w:rPr>
          </w:pPr>
          <w:r>
            <w:rPr>
              <w:rFonts w:ascii="Verdana" w:hAnsi="Verdana" w:cs="Verdana"/>
              <w:sz w:val="14"/>
              <w:szCs w:val="14"/>
            </w:rPr>
            <w:t>Документ составлен в ПК РИК (вер.1.3.191022)</w:t>
          </w:r>
        </w:p>
      </w:tc>
      <w:tc>
        <w:tcPr>
          <w:tcW w:w="3000" w:type="dxa"/>
          <w:tcBorders>
            <w:top w:val="nil"/>
            <w:left w:val="nil"/>
            <w:bottom w:val="nil"/>
            <w:right w:val="nil"/>
          </w:tcBorders>
        </w:tcPr>
        <w:p w:rsidR="00CB6756" w:rsidRDefault="00CF1831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Verdana" w:hAnsi="Verdana" w:cs="Verdana"/>
              <w:sz w:val="16"/>
              <w:szCs w:val="16"/>
            </w:rPr>
          </w:pPr>
          <w:r>
            <w:rPr>
              <w:rFonts w:ascii="Verdana" w:hAnsi="Verdana" w:cs="Verdana"/>
              <w:sz w:val="16"/>
              <w:szCs w:val="16"/>
            </w:rPr>
            <w:t>Форма по МДС 81-35.2004</w:t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84B"/>
    <w:rsid w:val="00183226"/>
    <w:rsid w:val="003A13DA"/>
    <w:rsid w:val="003E084B"/>
    <w:rsid w:val="00680A4A"/>
    <w:rsid w:val="00CB6756"/>
    <w:rsid w:val="00CF1831"/>
    <w:rsid w:val="00D01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1889</Words>
  <Characters>10771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2020-01-22T11:07:00Z</dcterms:created>
  <dcterms:modified xsi:type="dcterms:W3CDTF">2020-01-22T12:03:00Z</dcterms:modified>
</cp:coreProperties>
</file>